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SURAT KELUAR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900" w:tblpY="0"/>
        <w:tblW w:w="10875.0" w:type="dxa"/>
        <w:jc w:val="left"/>
        <w:tblInd w:w="-88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630"/>
        <w:gridCol w:w="1875"/>
        <w:gridCol w:w="1770"/>
        <w:gridCol w:w="1620"/>
        <w:tblGridChange w:id="0">
          <w:tblGrid>
            <w:gridCol w:w="1980"/>
            <w:gridCol w:w="3630"/>
            <w:gridCol w:w="1875"/>
            <w:gridCol w:w="1770"/>
            <w:gridCol w:w="162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5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SURAT INTERNAL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Tanggal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Nomor Surat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Hal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Tujuan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Keterangan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 Januari 2025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102/i/HMIK/FK Unud/I/2025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Permohonan Peminjaman Ruangan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Yth. Sub Koordinator Umum dan Keuangan FK Unud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Disetujui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905.0" w:type="dxa"/>
        <w:jc w:val="left"/>
        <w:tblInd w:w="-90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5"/>
        <w:gridCol w:w="3645"/>
        <w:gridCol w:w="1890"/>
        <w:gridCol w:w="1725"/>
        <w:gridCol w:w="1680"/>
        <w:tblGridChange w:id="0">
          <w:tblGrid>
            <w:gridCol w:w="1965"/>
            <w:gridCol w:w="3645"/>
            <w:gridCol w:w="1890"/>
            <w:gridCol w:w="1725"/>
            <w:gridCol w:w="168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SURAT EKSTERNAL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rsid w:val="00EE6FA9"/>
    <w:pPr>
      <w:spacing w:after="0" w:line="276" w:lineRule="auto"/>
    </w:pPr>
    <w:rPr>
      <w:rFonts w:ascii="Arial" w:cs="Arial" w:eastAsia="Arial" w:hAnsi="Arial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ntVZjE+nZHV0oGur8d6hKR0M8w==">CgMxLjA4AHIhMXBtMm96ZV90eDJ3UjdOYjEtdEd4M3FvaFIwLTlCX0RG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2024-10-22T09:47:00Z</dcterms:created>
  <dc:creator>Lenovo</dc:creator>
</cp:coreProperties>
</file>